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0C" w:rsidRPr="004C346E" w:rsidRDefault="00F9260C" w:rsidP="00F9260C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C346E">
        <w:rPr>
          <w:rFonts w:ascii="Arial" w:eastAsia="Times New Roman" w:hAnsi="Arial" w:cs="Arial"/>
          <w:sz w:val="24"/>
          <w:szCs w:val="24"/>
          <w:lang w:eastAsia="ru-RU"/>
        </w:rPr>
        <w:t>Денисовский</w:t>
      </w:r>
      <w:proofErr w:type="spellEnd"/>
      <w:r w:rsidRPr="004C34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F9260C" w:rsidRPr="004C346E" w:rsidRDefault="004C346E" w:rsidP="00F9260C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F9260C" w:rsidRPr="004C346E">
        <w:rPr>
          <w:rFonts w:ascii="Arial" w:eastAsia="Times New Roman" w:hAnsi="Arial" w:cs="Arial"/>
          <w:sz w:val="24"/>
          <w:szCs w:val="24"/>
          <w:lang w:eastAsia="ru-RU"/>
        </w:rPr>
        <w:t>зержинского района Красноярского края</w:t>
      </w:r>
    </w:p>
    <w:p w:rsidR="00F9260C" w:rsidRPr="004C346E" w:rsidRDefault="00F9260C" w:rsidP="00F9260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60C" w:rsidRPr="004C346E" w:rsidRDefault="00F9260C" w:rsidP="00F9260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F9260C" w:rsidRPr="004C346E" w:rsidRDefault="00F9260C" w:rsidP="004C346E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4C346E">
        <w:rPr>
          <w:rFonts w:ascii="Arial" w:eastAsia="Times New Roman" w:hAnsi="Arial" w:cs="Arial"/>
          <w:sz w:val="24"/>
          <w:szCs w:val="24"/>
          <w:lang w:eastAsia="ru-RU"/>
        </w:rPr>
        <w:t>с.Денисово</w:t>
      </w:r>
      <w:proofErr w:type="spellEnd"/>
      <w:r w:rsidRPr="004C34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260C" w:rsidRPr="004C346E" w:rsidRDefault="00F9260C" w:rsidP="00F926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60C" w:rsidRPr="004C346E" w:rsidRDefault="00F9260C" w:rsidP="00F9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>27.09.2019</w:t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>№ 30-104Р</w:t>
      </w:r>
    </w:p>
    <w:p w:rsidR="00F9260C" w:rsidRPr="004C346E" w:rsidRDefault="00F9260C" w:rsidP="00F9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60C" w:rsidRPr="004C346E" w:rsidRDefault="00F9260C" w:rsidP="00F926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>О передаче осуществления полномочий по расчету и назначению</w:t>
      </w:r>
    </w:p>
    <w:p w:rsidR="00F9260C" w:rsidRPr="004C346E" w:rsidRDefault="00F9260C" w:rsidP="00F926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 xml:space="preserve">пенсии за выслугу лет выборным должностным лицам, лицам, замещавшим должности муниципальной службы в администрации </w:t>
      </w:r>
      <w:proofErr w:type="spellStart"/>
      <w:r w:rsidRPr="004C346E">
        <w:rPr>
          <w:rFonts w:ascii="Arial" w:eastAsia="Times New Roman" w:hAnsi="Arial" w:cs="Arial"/>
          <w:sz w:val="24"/>
          <w:szCs w:val="24"/>
          <w:lang w:eastAsia="ru-RU"/>
        </w:rPr>
        <w:t>Денисовского</w:t>
      </w:r>
      <w:proofErr w:type="spellEnd"/>
      <w:r w:rsidRPr="004C346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9260C" w:rsidRPr="004C346E" w:rsidRDefault="00F9260C" w:rsidP="00F9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F9260C" w:rsidRPr="004C346E" w:rsidRDefault="00F9260C" w:rsidP="00F9260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 пунктом 4 статьи 15 Федерального закона от 06.10.2003г. №131-ФЗ «Об общих принципах местного самоуправления в Российской Федерации», в целях реализации социальных гарантий, предусмотренных законодательством для муниципальных служащих, в соответствии со статьями 23,24 Федерального закона от 02.03.2007г №25-ФЗ «О муниципальной службе в Российской Федерации», статьями 3,9,10,14 Закона Красноярского края от 24.04.2008г №5-1565 «Об особенностях правового регулирования муниципальной службы в Красноярском крае» руководствуясь Уставом </w:t>
      </w:r>
      <w:proofErr w:type="spellStart"/>
      <w:r w:rsidRPr="004C346E">
        <w:rPr>
          <w:rFonts w:ascii="Arial" w:eastAsia="Times New Roman" w:hAnsi="Arial" w:cs="Arial"/>
          <w:sz w:val="24"/>
          <w:szCs w:val="24"/>
          <w:lang w:eastAsia="ru-RU"/>
        </w:rPr>
        <w:t>Денисовского</w:t>
      </w:r>
      <w:proofErr w:type="spellEnd"/>
      <w:r w:rsidRPr="004C346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Pr="004C346E">
        <w:rPr>
          <w:rFonts w:ascii="Arial" w:eastAsia="Times New Roman" w:hAnsi="Arial" w:cs="Arial"/>
          <w:bCs/>
          <w:sz w:val="24"/>
          <w:szCs w:val="24"/>
          <w:lang w:eastAsia="ru-RU"/>
        </w:rPr>
        <w:t>Денисовский</w:t>
      </w:r>
      <w:proofErr w:type="spellEnd"/>
      <w:r w:rsidRPr="004C34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Совет депутатов </w:t>
      </w:r>
    </w:p>
    <w:p w:rsidR="00F9260C" w:rsidRPr="004C346E" w:rsidRDefault="00F9260C" w:rsidP="00F9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F9260C" w:rsidRPr="004C346E" w:rsidRDefault="00F9260C" w:rsidP="00F9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Муниципальное образование </w:t>
      </w:r>
      <w:proofErr w:type="spellStart"/>
      <w:r w:rsidRPr="004C346E">
        <w:rPr>
          <w:rFonts w:ascii="Arial" w:eastAsia="Times New Roman" w:hAnsi="Arial" w:cs="Arial"/>
          <w:sz w:val="24"/>
          <w:szCs w:val="24"/>
          <w:lang w:eastAsia="ru-RU"/>
        </w:rPr>
        <w:t>Денисовский</w:t>
      </w:r>
      <w:proofErr w:type="spellEnd"/>
      <w:r w:rsidRPr="004C346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передает муниципальному образованию Дзержинский район</w:t>
      </w:r>
      <w:r w:rsidRPr="004C346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полномочий по расчету и назначению муниципальной пенсии за выслугу лет выборным должностным лицам, замещавшим должности муниципальной службы в администрации </w:t>
      </w:r>
      <w:proofErr w:type="spellStart"/>
      <w:r w:rsidRPr="004C346E">
        <w:rPr>
          <w:rFonts w:ascii="Arial" w:eastAsia="Times New Roman" w:hAnsi="Arial" w:cs="Arial"/>
          <w:sz w:val="24"/>
          <w:szCs w:val="24"/>
          <w:lang w:eastAsia="ru-RU"/>
        </w:rPr>
        <w:t>Денисовского</w:t>
      </w:r>
      <w:proofErr w:type="spellEnd"/>
      <w:r w:rsidRPr="004C346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F9260C" w:rsidRPr="004C346E" w:rsidRDefault="00F9260C" w:rsidP="00F9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Администрации </w:t>
      </w:r>
      <w:proofErr w:type="spellStart"/>
      <w:r w:rsidRPr="004C346E">
        <w:rPr>
          <w:rFonts w:ascii="Arial" w:eastAsia="Times New Roman" w:hAnsi="Arial" w:cs="Arial"/>
          <w:sz w:val="24"/>
          <w:szCs w:val="24"/>
          <w:lang w:eastAsia="ru-RU"/>
        </w:rPr>
        <w:t>Денисовского</w:t>
      </w:r>
      <w:proofErr w:type="spellEnd"/>
      <w:r w:rsidRPr="004C346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заключить соглашение о передаче полномочий муниципальному образованию Дзержинский район указанных в пункте 1 настоящего решения.</w:t>
      </w:r>
    </w:p>
    <w:p w:rsidR="00F9260C" w:rsidRPr="004C346E" w:rsidRDefault="00F9260C" w:rsidP="00F926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>3. Контроль за исполнением данного Решения оставляю за собой.</w:t>
      </w:r>
    </w:p>
    <w:p w:rsidR="00F9260C" w:rsidRPr="004C346E" w:rsidRDefault="00F9260C" w:rsidP="00F926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>4. Решение вступает в силу со дня, следующего за днем его официального опубликования в печатном издании «Сельские вести» и распространяется на правоотношения, возникшие с 01.01.2020г</w:t>
      </w:r>
    </w:p>
    <w:p w:rsidR="00F9260C" w:rsidRPr="004C346E" w:rsidRDefault="00F9260C" w:rsidP="00F926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60C" w:rsidRPr="004C346E" w:rsidRDefault="00F9260C" w:rsidP="00F926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>Ю.В. Степанов</w:t>
      </w:r>
    </w:p>
    <w:p w:rsidR="00F9260C" w:rsidRPr="004C346E" w:rsidRDefault="00F9260C" w:rsidP="00F926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60C" w:rsidRPr="004C346E" w:rsidRDefault="00F9260C" w:rsidP="00F926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346E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>сельсовета</w:t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34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М.Н. </w:t>
      </w:r>
      <w:proofErr w:type="spellStart"/>
      <w:r w:rsidRPr="004C346E">
        <w:rPr>
          <w:rFonts w:ascii="Arial" w:eastAsia="Times New Roman" w:hAnsi="Arial" w:cs="Arial"/>
          <w:sz w:val="24"/>
          <w:szCs w:val="24"/>
          <w:lang w:eastAsia="ru-RU"/>
        </w:rPr>
        <w:t>Фандо</w:t>
      </w:r>
      <w:proofErr w:type="spellEnd"/>
    </w:p>
    <w:p w:rsidR="00F9260C" w:rsidRPr="004C346E" w:rsidRDefault="00F9260C" w:rsidP="00F926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9260C" w:rsidRPr="004C346E" w:rsidSect="00F9260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23"/>
    <w:rsid w:val="004C346E"/>
    <w:rsid w:val="00831F23"/>
    <w:rsid w:val="00EA43C2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1A60"/>
  <w15:chartTrackingRefBased/>
  <w15:docId w15:val="{49359202-C450-4036-9AAA-5E54FD0E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cp:lastPrinted>2019-09-27T01:36:00Z</cp:lastPrinted>
  <dcterms:created xsi:type="dcterms:W3CDTF">2019-09-27T01:35:00Z</dcterms:created>
  <dcterms:modified xsi:type="dcterms:W3CDTF">2019-10-03T07:19:00Z</dcterms:modified>
</cp:coreProperties>
</file>